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DCBC" w14:textId="77777777" w:rsidR="00B44237" w:rsidRPr="00B44237" w:rsidRDefault="00B44237" w:rsidP="00B44237">
      <w:pPr>
        <w:numPr>
          <w:ilvl w:val="1"/>
          <w:numId w:val="0"/>
        </w:numPr>
        <w:rPr>
          <w:rFonts w:asciiTheme="majorHAnsi" w:eastAsiaTheme="majorEastAsia" w:hAnsiTheme="majorHAnsi" w:cstheme="majorBidi"/>
          <w:color w:val="0C3512" w:themeColor="accent3" w:themeShade="80"/>
          <w:spacing w:val="15"/>
          <w:sz w:val="40"/>
          <w:szCs w:val="40"/>
        </w:rPr>
      </w:pPr>
      <w:r w:rsidRPr="00B44237">
        <w:rPr>
          <w:rFonts w:asciiTheme="majorHAnsi" w:eastAsiaTheme="majorEastAsia" w:hAnsiTheme="majorHAnsi" w:cstheme="majorBidi"/>
          <w:color w:val="0C3512" w:themeColor="accent3" w:themeShade="80"/>
          <w:spacing w:val="15"/>
          <w:sz w:val="40"/>
          <w:szCs w:val="40"/>
        </w:rPr>
        <w:t>Discover Your Ayurvedic Dosha</w:t>
      </w:r>
    </w:p>
    <w:p w14:paraId="6A84F97A" w14:textId="5EB14E9C" w:rsidR="00B44237" w:rsidRDefault="00B44237" w:rsidP="00B44237">
      <w:r w:rsidRPr="00B44237">
        <w:t>Ayurveda, the ancient Indian system of medicine, categorizes individuals into three primary doshas: Vata</w:t>
      </w:r>
      <w:r>
        <w:t xml:space="preserve"> composed of Air and Either</w:t>
      </w:r>
      <w:r w:rsidRPr="00B44237">
        <w:t>, Pitta</w:t>
      </w:r>
      <w:r>
        <w:t xml:space="preserve"> composed of Fire and Water</w:t>
      </w:r>
      <w:r w:rsidRPr="00B44237">
        <w:t>, and Kapha</w:t>
      </w:r>
      <w:r>
        <w:t xml:space="preserve"> composed of Earth and Water</w:t>
      </w:r>
      <w:r w:rsidRPr="00B44237">
        <w:t>. These doshas represent different elemental energies within the body and mind, and understanding your dominant dosha can help you tailor your lifestyle, diet, and exercise to achieve optimal health and balance. To find out which dosha is dominant in you, take this Dosha Quiz!</w:t>
      </w:r>
    </w:p>
    <w:p w14:paraId="11494D95" w14:textId="77777777" w:rsidR="00B44237" w:rsidRDefault="00B44237" w:rsidP="00B44237">
      <w:r w:rsidRPr="00585648">
        <w:t>Answer the following questions to determine your predominant dosha. Choose the option that best describes you for each question.</w:t>
      </w:r>
      <w:r>
        <w:t xml:space="preserve"> You can choose more than one option.</w:t>
      </w:r>
    </w:p>
    <w:tbl>
      <w:tblPr>
        <w:tblStyle w:val="TableGrid"/>
        <w:tblW w:w="0" w:type="auto"/>
        <w:tblLook w:val="04A0" w:firstRow="1" w:lastRow="0" w:firstColumn="1" w:lastColumn="0" w:noHBand="0" w:noVBand="1"/>
      </w:tblPr>
      <w:tblGrid>
        <w:gridCol w:w="2329"/>
        <w:gridCol w:w="2344"/>
        <w:gridCol w:w="2338"/>
        <w:gridCol w:w="2339"/>
      </w:tblGrid>
      <w:tr w:rsidR="00B44237" w14:paraId="15535B13" w14:textId="77777777">
        <w:tc>
          <w:tcPr>
            <w:tcW w:w="2394" w:type="dxa"/>
          </w:tcPr>
          <w:p w14:paraId="7251924F" w14:textId="4E93144F" w:rsidR="00B44237" w:rsidRPr="00B44237" w:rsidRDefault="00B44237" w:rsidP="00B44237">
            <w:pPr>
              <w:rPr>
                <w:b/>
                <w:bCs/>
              </w:rPr>
            </w:pPr>
            <w:r w:rsidRPr="00B44237">
              <w:rPr>
                <w:b/>
                <w:bCs/>
              </w:rPr>
              <w:t>Body Type</w:t>
            </w:r>
          </w:p>
        </w:tc>
        <w:tc>
          <w:tcPr>
            <w:tcW w:w="2394" w:type="dxa"/>
          </w:tcPr>
          <w:p w14:paraId="3E66D284" w14:textId="0D860ED9" w:rsidR="00B44237" w:rsidRDefault="00B44237" w:rsidP="0025161A">
            <w:pPr>
              <w:jc w:val="center"/>
            </w:pPr>
            <w:r w:rsidRPr="00585648">
              <w:t>Thin, light build</w:t>
            </w:r>
          </w:p>
        </w:tc>
        <w:tc>
          <w:tcPr>
            <w:tcW w:w="2394" w:type="dxa"/>
          </w:tcPr>
          <w:p w14:paraId="09A6E880" w14:textId="5396AE4F" w:rsidR="00B44237" w:rsidRDefault="00B44237" w:rsidP="0025161A">
            <w:pPr>
              <w:jc w:val="center"/>
            </w:pPr>
            <w:r w:rsidRPr="00585648">
              <w:t>Medium, muscular build</w:t>
            </w:r>
          </w:p>
        </w:tc>
        <w:tc>
          <w:tcPr>
            <w:tcW w:w="2394" w:type="dxa"/>
          </w:tcPr>
          <w:p w14:paraId="6332221B" w14:textId="77B45B93" w:rsidR="00B44237" w:rsidRDefault="00B44237" w:rsidP="0025161A">
            <w:pPr>
              <w:jc w:val="center"/>
            </w:pPr>
            <w:r w:rsidRPr="00585648">
              <w:t>Heavy, sturdy build</w:t>
            </w:r>
          </w:p>
        </w:tc>
      </w:tr>
      <w:tr w:rsidR="00B44237" w14:paraId="7467BE84" w14:textId="77777777">
        <w:tc>
          <w:tcPr>
            <w:tcW w:w="2394" w:type="dxa"/>
          </w:tcPr>
          <w:p w14:paraId="520639AE" w14:textId="3265E5B9" w:rsidR="00B44237" w:rsidRPr="00B44237" w:rsidRDefault="00B44237" w:rsidP="00B44237">
            <w:pPr>
              <w:rPr>
                <w:b/>
                <w:bCs/>
              </w:rPr>
            </w:pPr>
            <w:r>
              <w:rPr>
                <w:b/>
                <w:bCs/>
              </w:rPr>
              <w:t>Skin</w:t>
            </w:r>
          </w:p>
        </w:tc>
        <w:tc>
          <w:tcPr>
            <w:tcW w:w="2394" w:type="dxa"/>
          </w:tcPr>
          <w:p w14:paraId="53DFB408" w14:textId="3D727542" w:rsidR="00B44237" w:rsidRPr="00585648" w:rsidRDefault="00B44237" w:rsidP="0025161A">
            <w:pPr>
              <w:jc w:val="center"/>
            </w:pPr>
            <w:r w:rsidRPr="00585648">
              <w:t xml:space="preserve">Dry, </w:t>
            </w:r>
            <w:r w:rsidR="008A7649">
              <w:t xml:space="preserve">thin, cold </w:t>
            </w:r>
            <w:r w:rsidRPr="00585648">
              <w:t>rough</w:t>
            </w:r>
            <w:r w:rsidR="008A7649">
              <w:t>, dark</w:t>
            </w:r>
            <w:r w:rsidRPr="00585648">
              <w:t xml:space="preserve"> skin</w:t>
            </w:r>
          </w:p>
        </w:tc>
        <w:tc>
          <w:tcPr>
            <w:tcW w:w="2394" w:type="dxa"/>
          </w:tcPr>
          <w:p w14:paraId="480A7F5B" w14:textId="63E31ECD" w:rsidR="00B44237" w:rsidRPr="00585648" w:rsidRDefault="00B44237" w:rsidP="0025161A">
            <w:pPr>
              <w:tabs>
                <w:tab w:val="left" w:pos="600"/>
              </w:tabs>
              <w:jc w:val="center"/>
            </w:pPr>
            <w:r w:rsidRPr="00585648">
              <w:t xml:space="preserve">Oily, </w:t>
            </w:r>
            <w:r w:rsidR="008A7649">
              <w:t>smooth, warm, rosy</w:t>
            </w:r>
            <w:r w:rsidRPr="00585648">
              <w:t xml:space="preserve"> skin</w:t>
            </w:r>
          </w:p>
        </w:tc>
        <w:tc>
          <w:tcPr>
            <w:tcW w:w="2394" w:type="dxa"/>
          </w:tcPr>
          <w:p w14:paraId="55C4A7D7" w14:textId="3B7C51CB" w:rsidR="00B44237" w:rsidRPr="00585648" w:rsidRDefault="00B44237" w:rsidP="0025161A">
            <w:pPr>
              <w:jc w:val="center"/>
            </w:pPr>
            <w:r w:rsidRPr="00585648">
              <w:t xml:space="preserve">Soft, </w:t>
            </w:r>
            <w:r w:rsidR="008A7649">
              <w:t xml:space="preserve">thick, oily, cool, white </w:t>
            </w:r>
            <w:r w:rsidRPr="00585648">
              <w:t>skin</w:t>
            </w:r>
          </w:p>
        </w:tc>
      </w:tr>
      <w:tr w:rsidR="00B44237" w14:paraId="4CC31B32" w14:textId="77777777">
        <w:tc>
          <w:tcPr>
            <w:tcW w:w="2394" w:type="dxa"/>
          </w:tcPr>
          <w:p w14:paraId="5F971626" w14:textId="17FEF3BF" w:rsidR="00B44237" w:rsidRPr="00B44237" w:rsidRDefault="00B44237" w:rsidP="00B44237">
            <w:pPr>
              <w:rPr>
                <w:b/>
                <w:bCs/>
              </w:rPr>
            </w:pPr>
            <w:r>
              <w:rPr>
                <w:b/>
                <w:bCs/>
              </w:rPr>
              <w:t>Hair</w:t>
            </w:r>
          </w:p>
        </w:tc>
        <w:tc>
          <w:tcPr>
            <w:tcW w:w="2394" w:type="dxa"/>
          </w:tcPr>
          <w:p w14:paraId="4239A405" w14:textId="555CA995" w:rsidR="00B44237" w:rsidRPr="00585648" w:rsidRDefault="00B44237" w:rsidP="0025161A">
            <w:pPr>
              <w:jc w:val="center"/>
            </w:pPr>
            <w:r w:rsidRPr="00585648">
              <w:t>Dry,</w:t>
            </w:r>
            <w:r w:rsidR="008A7649">
              <w:t xml:space="preserve"> knotted</w:t>
            </w:r>
            <w:r w:rsidRPr="00585648">
              <w:t xml:space="preserve"> brittle </w:t>
            </w:r>
            <w:r w:rsidR="008A7649">
              <w:t xml:space="preserve">scarce </w:t>
            </w:r>
            <w:r w:rsidRPr="00585648">
              <w:t>hair</w:t>
            </w:r>
          </w:p>
        </w:tc>
        <w:tc>
          <w:tcPr>
            <w:tcW w:w="2394" w:type="dxa"/>
          </w:tcPr>
          <w:p w14:paraId="38562317" w14:textId="73DD2FA3" w:rsidR="00B44237" w:rsidRPr="00585648" w:rsidRDefault="00B44237" w:rsidP="0025161A">
            <w:pPr>
              <w:jc w:val="center"/>
            </w:pPr>
            <w:r w:rsidRPr="00585648">
              <w:t>Thin, straight</w:t>
            </w:r>
            <w:r w:rsidR="008A7649">
              <w:t xml:space="preserve"> oily or no</w:t>
            </w:r>
            <w:r w:rsidRPr="00585648">
              <w:t xml:space="preserve"> hair</w:t>
            </w:r>
          </w:p>
        </w:tc>
        <w:tc>
          <w:tcPr>
            <w:tcW w:w="2394" w:type="dxa"/>
          </w:tcPr>
          <w:p w14:paraId="5B8D09F0" w14:textId="7D101D8C" w:rsidR="00B44237" w:rsidRPr="00585648" w:rsidRDefault="00B44237" w:rsidP="0025161A">
            <w:pPr>
              <w:jc w:val="center"/>
            </w:pPr>
            <w:r w:rsidRPr="00585648">
              <w:t>Thick,</w:t>
            </w:r>
            <w:r w:rsidR="008A7649">
              <w:t xml:space="preserve"> curly oily, luxuriant</w:t>
            </w:r>
            <w:r w:rsidRPr="00585648">
              <w:t xml:space="preserve"> wavy hair</w:t>
            </w:r>
          </w:p>
        </w:tc>
      </w:tr>
      <w:tr w:rsidR="00B44237" w14:paraId="7C428A9C" w14:textId="77777777">
        <w:tc>
          <w:tcPr>
            <w:tcW w:w="2394" w:type="dxa"/>
          </w:tcPr>
          <w:p w14:paraId="22FA5057" w14:textId="39613DC0" w:rsidR="00B44237" w:rsidRPr="00B44237" w:rsidRDefault="00B44237" w:rsidP="00B44237">
            <w:pPr>
              <w:rPr>
                <w:b/>
                <w:bCs/>
              </w:rPr>
            </w:pPr>
            <w:r>
              <w:rPr>
                <w:b/>
                <w:bCs/>
              </w:rPr>
              <w:t>Eyes</w:t>
            </w:r>
          </w:p>
        </w:tc>
        <w:tc>
          <w:tcPr>
            <w:tcW w:w="2394" w:type="dxa"/>
          </w:tcPr>
          <w:p w14:paraId="77E8E0EF" w14:textId="37FF389F" w:rsidR="00B44237" w:rsidRPr="00585648" w:rsidRDefault="00B44237" w:rsidP="0025161A">
            <w:pPr>
              <w:tabs>
                <w:tab w:val="left" w:pos="600"/>
              </w:tabs>
              <w:jc w:val="center"/>
            </w:pPr>
            <w:r w:rsidRPr="00585648">
              <w:t>Small,</w:t>
            </w:r>
            <w:r w:rsidR="008A7649">
              <w:t xml:space="preserve"> sunken, dry, nervous, black, brown,</w:t>
            </w:r>
            <w:r w:rsidRPr="00585648">
              <w:t xml:space="preserve"> active eyes</w:t>
            </w:r>
          </w:p>
        </w:tc>
        <w:tc>
          <w:tcPr>
            <w:tcW w:w="2394" w:type="dxa"/>
          </w:tcPr>
          <w:p w14:paraId="3C0A2E08" w14:textId="23E07B6D" w:rsidR="00B44237" w:rsidRPr="00585648" w:rsidRDefault="00B44237" w:rsidP="0025161A">
            <w:pPr>
              <w:jc w:val="center"/>
            </w:pPr>
            <w:r w:rsidRPr="00585648">
              <w:t xml:space="preserve">Sharp, </w:t>
            </w:r>
            <w:r w:rsidR="008A7649">
              <w:t xml:space="preserve">bright, gray/green, yellow/red, sensitive to light, </w:t>
            </w:r>
            <w:r w:rsidRPr="00585648">
              <w:t>intense eyes</w:t>
            </w:r>
          </w:p>
        </w:tc>
        <w:tc>
          <w:tcPr>
            <w:tcW w:w="2394" w:type="dxa"/>
          </w:tcPr>
          <w:p w14:paraId="6D94B076" w14:textId="192A340E" w:rsidR="00B44237" w:rsidRPr="00585648" w:rsidRDefault="00B44237" w:rsidP="0025161A">
            <w:pPr>
              <w:jc w:val="center"/>
            </w:pPr>
            <w:r w:rsidRPr="00585648">
              <w:t>Large,</w:t>
            </w:r>
            <w:r w:rsidR="008A7649">
              <w:t xml:space="preserve"> beautiful, blue, loving,</w:t>
            </w:r>
            <w:r w:rsidRPr="00585648">
              <w:t xml:space="preserve"> calm eyes</w:t>
            </w:r>
          </w:p>
        </w:tc>
      </w:tr>
      <w:tr w:rsidR="008A7649" w14:paraId="649ED0AA" w14:textId="77777777">
        <w:tc>
          <w:tcPr>
            <w:tcW w:w="2394" w:type="dxa"/>
          </w:tcPr>
          <w:p w14:paraId="3230A8F2" w14:textId="0886B675" w:rsidR="008A7649" w:rsidRDefault="008A7649" w:rsidP="00B44237">
            <w:pPr>
              <w:rPr>
                <w:b/>
                <w:bCs/>
              </w:rPr>
            </w:pPr>
            <w:r>
              <w:rPr>
                <w:b/>
                <w:bCs/>
              </w:rPr>
              <w:t>Nose</w:t>
            </w:r>
          </w:p>
        </w:tc>
        <w:tc>
          <w:tcPr>
            <w:tcW w:w="2394" w:type="dxa"/>
          </w:tcPr>
          <w:p w14:paraId="0FCE2BC0" w14:textId="46936210" w:rsidR="008A7649" w:rsidRPr="00585648" w:rsidRDefault="006F1EBF" w:rsidP="0025161A">
            <w:pPr>
              <w:tabs>
                <w:tab w:val="left" w:pos="600"/>
              </w:tabs>
              <w:jc w:val="center"/>
            </w:pPr>
            <w:r>
              <w:t>Uneven shape, deviated septum</w:t>
            </w:r>
          </w:p>
        </w:tc>
        <w:tc>
          <w:tcPr>
            <w:tcW w:w="2394" w:type="dxa"/>
          </w:tcPr>
          <w:p w14:paraId="73712470" w14:textId="1C0840AC" w:rsidR="008A7649" w:rsidRPr="00585648" w:rsidRDefault="006F1EBF" w:rsidP="0025161A">
            <w:pPr>
              <w:jc w:val="center"/>
            </w:pPr>
            <w:r>
              <w:t>Long pointed, red nose-tip</w:t>
            </w:r>
          </w:p>
        </w:tc>
        <w:tc>
          <w:tcPr>
            <w:tcW w:w="2394" w:type="dxa"/>
          </w:tcPr>
          <w:p w14:paraId="568FC5A9" w14:textId="6C6A822D" w:rsidR="008A7649" w:rsidRPr="00585648" w:rsidRDefault="006F1EBF" w:rsidP="0025161A">
            <w:pPr>
              <w:jc w:val="center"/>
            </w:pPr>
            <w:r>
              <w:t>Short rounded, button nose</w:t>
            </w:r>
          </w:p>
        </w:tc>
      </w:tr>
      <w:tr w:rsidR="006F1EBF" w14:paraId="521B5EB3" w14:textId="77777777">
        <w:tc>
          <w:tcPr>
            <w:tcW w:w="2394" w:type="dxa"/>
          </w:tcPr>
          <w:p w14:paraId="61BCCD5D" w14:textId="4379E686" w:rsidR="006F1EBF" w:rsidRDefault="006F1EBF" w:rsidP="00B44237">
            <w:pPr>
              <w:rPr>
                <w:b/>
                <w:bCs/>
              </w:rPr>
            </w:pPr>
            <w:r>
              <w:rPr>
                <w:b/>
                <w:bCs/>
              </w:rPr>
              <w:t>Cheeks</w:t>
            </w:r>
          </w:p>
        </w:tc>
        <w:tc>
          <w:tcPr>
            <w:tcW w:w="2394" w:type="dxa"/>
          </w:tcPr>
          <w:p w14:paraId="231F6265" w14:textId="37A90880" w:rsidR="006F1EBF" w:rsidRDefault="006F1EBF" w:rsidP="0025161A">
            <w:pPr>
              <w:tabs>
                <w:tab w:val="left" w:pos="600"/>
              </w:tabs>
              <w:jc w:val="center"/>
            </w:pPr>
            <w:r>
              <w:t>Wrinkled, sunken</w:t>
            </w:r>
          </w:p>
        </w:tc>
        <w:tc>
          <w:tcPr>
            <w:tcW w:w="2394" w:type="dxa"/>
          </w:tcPr>
          <w:p w14:paraId="060E8EF7" w14:textId="31042409" w:rsidR="006F1EBF" w:rsidRDefault="006F1EBF" w:rsidP="0025161A">
            <w:pPr>
              <w:jc w:val="center"/>
            </w:pPr>
            <w:r>
              <w:t>Smooth, flat</w:t>
            </w:r>
          </w:p>
        </w:tc>
        <w:tc>
          <w:tcPr>
            <w:tcW w:w="2394" w:type="dxa"/>
          </w:tcPr>
          <w:p w14:paraId="778F5E23" w14:textId="31E3F032" w:rsidR="006F1EBF" w:rsidRDefault="006F1EBF" w:rsidP="0025161A">
            <w:pPr>
              <w:jc w:val="center"/>
            </w:pPr>
            <w:r>
              <w:t>Rounded, plump</w:t>
            </w:r>
          </w:p>
        </w:tc>
      </w:tr>
      <w:tr w:rsidR="006F1EBF" w14:paraId="23061CB5" w14:textId="77777777">
        <w:tc>
          <w:tcPr>
            <w:tcW w:w="2394" w:type="dxa"/>
          </w:tcPr>
          <w:p w14:paraId="424D4575" w14:textId="05E0C88D" w:rsidR="006F1EBF" w:rsidRDefault="006F1EBF" w:rsidP="00B44237">
            <w:pPr>
              <w:rPr>
                <w:b/>
                <w:bCs/>
              </w:rPr>
            </w:pPr>
            <w:r>
              <w:rPr>
                <w:b/>
                <w:bCs/>
              </w:rPr>
              <w:t>Lips</w:t>
            </w:r>
          </w:p>
        </w:tc>
        <w:tc>
          <w:tcPr>
            <w:tcW w:w="2394" w:type="dxa"/>
          </w:tcPr>
          <w:p w14:paraId="296E6D93" w14:textId="35408DE7" w:rsidR="006F1EBF" w:rsidRDefault="006F1EBF" w:rsidP="0025161A">
            <w:pPr>
              <w:tabs>
                <w:tab w:val="left" w:pos="600"/>
              </w:tabs>
              <w:jc w:val="center"/>
            </w:pPr>
            <w:r>
              <w:t>Dry, cracked, black/brown tinge</w:t>
            </w:r>
          </w:p>
        </w:tc>
        <w:tc>
          <w:tcPr>
            <w:tcW w:w="2394" w:type="dxa"/>
          </w:tcPr>
          <w:p w14:paraId="0C6E729A" w14:textId="2C6562C1" w:rsidR="006F1EBF" w:rsidRDefault="006F1EBF" w:rsidP="0025161A">
            <w:pPr>
              <w:jc w:val="center"/>
            </w:pPr>
            <w:r>
              <w:t>Red, inflamed, yellowish</w:t>
            </w:r>
          </w:p>
        </w:tc>
        <w:tc>
          <w:tcPr>
            <w:tcW w:w="2394" w:type="dxa"/>
          </w:tcPr>
          <w:p w14:paraId="042F3B64" w14:textId="79480946" w:rsidR="006F1EBF" w:rsidRDefault="006F1EBF" w:rsidP="0025161A">
            <w:pPr>
              <w:jc w:val="center"/>
            </w:pPr>
            <w:r>
              <w:t>Smooth, oily, pale</w:t>
            </w:r>
            <w:r w:rsidR="008A5739">
              <w:t>, whitish</w:t>
            </w:r>
          </w:p>
        </w:tc>
      </w:tr>
      <w:tr w:rsidR="006F1EBF" w14:paraId="2472FF42" w14:textId="77777777">
        <w:tc>
          <w:tcPr>
            <w:tcW w:w="2394" w:type="dxa"/>
          </w:tcPr>
          <w:p w14:paraId="1AA7B119" w14:textId="55CB6A82" w:rsidR="006F1EBF" w:rsidRDefault="006F1EBF" w:rsidP="006F1EBF">
            <w:pPr>
              <w:rPr>
                <w:b/>
                <w:bCs/>
              </w:rPr>
            </w:pPr>
            <w:r>
              <w:rPr>
                <w:b/>
                <w:bCs/>
              </w:rPr>
              <w:t>Chin</w:t>
            </w:r>
          </w:p>
        </w:tc>
        <w:tc>
          <w:tcPr>
            <w:tcW w:w="2394" w:type="dxa"/>
          </w:tcPr>
          <w:p w14:paraId="2E41DC55" w14:textId="77C1D45D" w:rsidR="006F1EBF" w:rsidRDefault="006F1EBF" w:rsidP="006F1EBF">
            <w:pPr>
              <w:tabs>
                <w:tab w:val="left" w:pos="600"/>
              </w:tabs>
              <w:jc w:val="center"/>
            </w:pPr>
            <w:r>
              <w:t>Thin, angular</w:t>
            </w:r>
          </w:p>
        </w:tc>
        <w:tc>
          <w:tcPr>
            <w:tcW w:w="2394" w:type="dxa"/>
          </w:tcPr>
          <w:p w14:paraId="2FAE70F6" w14:textId="61FCFD80" w:rsidR="006F1EBF" w:rsidRDefault="006F1EBF" w:rsidP="006F1EBF">
            <w:pPr>
              <w:jc w:val="center"/>
            </w:pPr>
            <w:r>
              <w:t>Tapering</w:t>
            </w:r>
          </w:p>
        </w:tc>
        <w:tc>
          <w:tcPr>
            <w:tcW w:w="2394" w:type="dxa"/>
          </w:tcPr>
          <w:p w14:paraId="52305D2A" w14:textId="4196124F" w:rsidR="006F1EBF" w:rsidRDefault="006F1EBF" w:rsidP="006F1EBF">
            <w:pPr>
              <w:jc w:val="center"/>
            </w:pPr>
            <w:r>
              <w:t>Rounded, double</w:t>
            </w:r>
          </w:p>
        </w:tc>
      </w:tr>
      <w:tr w:rsidR="006F1EBF" w14:paraId="701E62F0" w14:textId="77777777">
        <w:tc>
          <w:tcPr>
            <w:tcW w:w="2394" w:type="dxa"/>
          </w:tcPr>
          <w:p w14:paraId="4FAEA7B7" w14:textId="31CF6CE2" w:rsidR="006F1EBF" w:rsidRDefault="008A5739" w:rsidP="006F1EBF">
            <w:pPr>
              <w:rPr>
                <w:b/>
                <w:bCs/>
              </w:rPr>
            </w:pPr>
            <w:r>
              <w:rPr>
                <w:b/>
                <w:bCs/>
              </w:rPr>
              <w:t>Teeth</w:t>
            </w:r>
          </w:p>
        </w:tc>
        <w:tc>
          <w:tcPr>
            <w:tcW w:w="2394" w:type="dxa"/>
          </w:tcPr>
          <w:p w14:paraId="7A650360" w14:textId="4E48ED9D" w:rsidR="006F1EBF" w:rsidRPr="00585648" w:rsidRDefault="008A5739" w:rsidP="006F1EBF">
            <w:pPr>
              <w:jc w:val="center"/>
            </w:pPr>
            <w:r>
              <w:t>Stick out, big, roomy, thin gums</w:t>
            </w:r>
          </w:p>
        </w:tc>
        <w:tc>
          <w:tcPr>
            <w:tcW w:w="2394" w:type="dxa"/>
          </w:tcPr>
          <w:p w14:paraId="103F694C" w14:textId="5A28A898" w:rsidR="006F1EBF" w:rsidRPr="00585648" w:rsidRDefault="008A5739" w:rsidP="006F1EBF">
            <w:pPr>
              <w:tabs>
                <w:tab w:val="left" w:pos="360"/>
              </w:tabs>
              <w:jc w:val="center"/>
            </w:pPr>
            <w:r>
              <w:t>Medium, soft, tender gums</w:t>
            </w:r>
          </w:p>
        </w:tc>
        <w:tc>
          <w:tcPr>
            <w:tcW w:w="2394" w:type="dxa"/>
          </w:tcPr>
          <w:p w14:paraId="6BB73FFB" w14:textId="718B8F3A" w:rsidR="006F1EBF" w:rsidRPr="00585648" w:rsidRDefault="008A5739" w:rsidP="006F1EBF">
            <w:pPr>
              <w:jc w:val="center"/>
            </w:pPr>
            <w:r>
              <w:t>Healthy, white, strong gums</w:t>
            </w:r>
          </w:p>
        </w:tc>
      </w:tr>
      <w:tr w:rsidR="006F1EBF" w14:paraId="3241A8F2" w14:textId="77777777">
        <w:tc>
          <w:tcPr>
            <w:tcW w:w="2394" w:type="dxa"/>
          </w:tcPr>
          <w:p w14:paraId="4F0E2814" w14:textId="1DD3C675" w:rsidR="006F1EBF" w:rsidRDefault="008A5739" w:rsidP="006F1EBF">
            <w:pPr>
              <w:rPr>
                <w:b/>
                <w:bCs/>
              </w:rPr>
            </w:pPr>
            <w:r>
              <w:rPr>
                <w:b/>
                <w:bCs/>
              </w:rPr>
              <w:t>Nails</w:t>
            </w:r>
          </w:p>
        </w:tc>
        <w:tc>
          <w:tcPr>
            <w:tcW w:w="2394" w:type="dxa"/>
          </w:tcPr>
          <w:p w14:paraId="6D2466F2" w14:textId="1AA75438" w:rsidR="006F1EBF" w:rsidRPr="00585648" w:rsidRDefault="008A5739" w:rsidP="006F1EBF">
            <w:pPr>
              <w:jc w:val="center"/>
            </w:pPr>
            <w:r>
              <w:t>Dry, rough, brittle, break easily</w:t>
            </w:r>
          </w:p>
        </w:tc>
        <w:tc>
          <w:tcPr>
            <w:tcW w:w="2394" w:type="dxa"/>
          </w:tcPr>
          <w:p w14:paraId="288E5065" w14:textId="76030395" w:rsidR="006F1EBF" w:rsidRPr="00585648" w:rsidRDefault="008A5739" w:rsidP="006F1EBF">
            <w:pPr>
              <w:tabs>
                <w:tab w:val="left" w:pos="360"/>
              </w:tabs>
              <w:jc w:val="center"/>
            </w:pPr>
            <w:r>
              <w:t>Sharp, flexible, pink, lustrous</w:t>
            </w:r>
          </w:p>
        </w:tc>
        <w:tc>
          <w:tcPr>
            <w:tcW w:w="2394" w:type="dxa"/>
          </w:tcPr>
          <w:p w14:paraId="76AEFD8B" w14:textId="296A7665" w:rsidR="006F1EBF" w:rsidRPr="00585648" w:rsidRDefault="008A5739" w:rsidP="006F1EBF">
            <w:pPr>
              <w:jc w:val="center"/>
            </w:pPr>
            <w:r>
              <w:t>Thick, oily, smooth, polished</w:t>
            </w:r>
          </w:p>
        </w:tc>
      </w:tr>
      <w:tr w:rsidR="008A5739" w14:paraId="38F729A3" w14:textId="77777777">
        <w:tc>
          <w:tcPr>
            <w:tcW w:w="2394" w:type="dxa"/>
          </w:tcPr>
          <w:p w14:paraId="382FBFD9" w14:textId="7C83EA98" w:rsidR="008A5739" w:rsidRDefault="008A5739" w:rsidP="008A5739">
            <w:pPr>
              <w:rPr>
                <w:b/>
                <w:bCs/>
              </w:rPr>
            </w:pPr>
            <w:r>
              <w:rPr>
                <w:b/>
                <w:bCs/>
              </w:rPr>
              <w:t>Mind</w:t>
            </w:r>
          </w:p>
        </w:tc>
        <w:tc>
          <w:tcPr>
            <w:tcW w:w="2394" w:type="dxa"/>
          </w:tcPr>
          <w:p w14:paraId="1ADFC3C6" w14:textId="6BCBD555" w:rsidR="008A5739" w:rsidRDefault="008A5739" w:rsidP="008A5739">
            <w:pPr>
              <w:jc w:val="center"/>
            </w:pPr>
            <w:r w:rsidRPr="00585648">
              <w:t>Quick, restless mind</w:t>
            </w:r>
          </w:p>
        </w:tc>
        <w:tc>
          <w:tcPr>
            <w:tcW w:w="2394" w:type="dxa"/>
          </w:tcPr>
          <w:p w14:paraId="1566318A" w14:textId="05C41CE3" w:rsidR="008A5739" w:rsidRDefault="008A5739" w:rsidP="008A5739">
            <w:pPr>
              <w:tabs>
                <w:tab w:val="left" w:pos="360"/>
              </w:tabs>
              <w:jc w:val="center"/>
            </w:pPr>
            <w:r w:rsidRPr="00585648">
              <w:t>Focused, ambitious mind</w:t>
            </w:r>
          </w:p>
        </w:tc>
        <w:tc>
          <w:tcPr>
            <w:tcW w:w="2394" w:type="dxa"/>
          </w:tcPr>
          <w:p w14:paraId="0C872DDD" w14:textId="4F94DF72" w:rsidR="008A5739" w:rsidRDefault="008A5739" w:rsidP="008A5739">
            <w:pPr>
              <w:jc w:val="center"/>
            </w:pPr>
            <w:r w:rsidRPr="00585648">
              <w:t>Calm, steady mind</w:t>
            </w:r>
          </w:p>
        </w:tc>
      </w:tr>
      <w:tr w:rsidR="008A5739" w14:paraId="69609F39" w14:textId="77777777">
        <w:tc>
          <w:tcPr>
            <w:tcW w:w="2394" w:type="dxa"/>
          </w:tcPr>
          <w:p w14:paraId="0264864B" w14:textId="474997E1" w:rsidR="008A5739" w:rsidRPr="00B44237" w:rsidRDefault="008A5739" w:rsidP="008A5739">
            <w:pPr>
              <w:rPr>
                <w:b/>
                <w:bCs/>
              </w:rPr>
            </w:pPr>
            <w:r>
              <w:rPr>
                <w:b/>
                <w:bCs/>
              </w:rPr>
              <w:t>Memory</w:t>
            </w:r>
          </w:p>
        </w:tc>
        <w:tc>
          <w:tcPr>
            <w:tcW w:w="2394" w:type="dxa"/>
          </w:tcPr>
          <w:p w14:paraId="65809C66" w14:textId="03A4FEA3" w:rsidR="008A5739" w:rsidRPr="00585648" w:rsidRDefault="008A5739" w:rsidP="008A5739">
            <w:pPr>
              <w:tabs>
                <w:tab w:val="left" w:pos="420"/>
              </w:tabs>
              <w:jc w:val="center"/>
            </w:pPr>
            <w:r w:rsidRPr="00585648">
              <w:t>Quick to learn, quick to forget</w:t>
            </w:r>
          </w:p>
        </w:tc>
        <w:tc>
          <w:tcPr>
            <w:tcW w:w="2394" w:type="dxa"/>
          </w:tcPr>
          <w:p w14:paraId="11FCD4E5" w14:textId="57183B9E" w:rsidR="008A5739" w:rsidRPr="00585648" w:rsidRDefault="008A5739" w:rsidP="008A5739">
            <w:pPr>
              <w:jc w:val="center"/>
            </w:pPr>
            <w:r w:rsidRPr="00585648">
              <w:t>Good retention and recall</w:t>
            </w:r>
          </w:p>
        </w:tc>
        <w:tc>
          <w:tcPr>
            <w:tcW w:w="2394" w:type="dxa"/>
          </w:tcPr>
          <w:p w14:paraId="2B800586" w14:textId="60483868" w:rsidR="008A5739" w:rsidRPr="00585648" w:rsidRDefault="008A5739" w:rsidP="008A5739">
            <w:pPr>
              <w:jc w:val="center"/>
            </w:pPr>
            <w:r w:rsidRPr="00585648">
              <w:t>Slow to learn, good long-term memory</w:t>
            </w:r>
          </w:p>
        </w:tc>
      </w:tr>
      <w:tr w:rsidR="008A5739" w14:paraId="16703596" w14:textId="77777777">
        <w:tc>
          <w:tcPr>
            <w:tcW w:w="2394" w:type="dxa"/>
          </w:tcPr>
          <w:p w14:paraId="27C8FF44" w14:textId="57AC9CC1" w:rsidR="008A5739" w:rsidRPr="00B44237" w:rsidRDefault="008A5739" w:rsidP="008A5739">
            <w:pPr>
              <w:rPr>
                <w:b/>
                <w:bCs/>
              </w:rPr>
            </w:pPr>
            <w:r>
              <w:rPr>
                <w:b/>
                <w:bCs/>
              </w:rPr>
              <w:t>Emotions</w:t>
            </w:r>
          </w:p>
        </w:tc>
        <w:tc>
          <w:tcPr>
            <w:tcW w:w="2394" w:type="dxa"/>
          </w:tcPr>
          <w:p w14:paraId="64F5896D" w14:textId="1D1407F8" w:rsidR="008A5739" w:rsidRPr="00585648" w:rsidRDefault="008A5739" w:rsidP="008A5739">
            <w:pPr>
              <w:jc w:val="center"/>
            </w:pPr>
            <w:r>
              <w:t>Anxiety, fear, uncertainty</w:t>
            </w:r>
          </w:p>
        </w:tc>
        <w:tc>
          <w:tcPr>
            <w:tcW w:w="2394" w:type="dxa"/>
          </w:tcPr>
          <w:p w14:paraId="3AA5FD81" w14:textId="0DC85E58" w:rsidR="008A5739" w:rsidRPr="00585648" w:rsidRDefault="008A5739" w:rsidP="008A5739">
            <w:pPr>
              <w:jc w:val="center"/>
            </w:pPr>
            <w:r w:rsidRPr="00585648">
              <w:t>Passionate, angry</w:t>
            </w:r>
            <w:r>
              <w:t>, hate, jealousy</w:t>
            </w:r>
          </w:p>
        </w:tc>
        <w:tc>
          <w:tcPr>
            <w:tcW w:w="2394" w:type="dxa"/>
          </w:tcPr>
          <w:p w14:paraId="0CFB0EB7" w14:textId="68DA9069" w:rsidR="008A5739" w:rsidRPr="00585648" w:rsidRDefault="008A5739" w:rsidP="008A5739">
            <w:pPr>
              <w:jc w:val="center"/>
            </w:pPr>
            <w:r>
              <w:t>Calm, greedy, attachment</w:t>
            </w:r>
          </w:p>
        </w:tc>
      </w:tr>
      <w:tr w:rsidR="008A5739" w14:paraId="685F626C" w14:textId="77777777">
        <w:tc>
          <w:tcPr>
            <w:tcW w:w="2394" w:type="dxa"/>
          </w:tcPr>
          <w:p w14:paraId="481E6149" w14:textId="7A2E68AD" w:rsidR="008A5739" w:rsidRPr="00B44237" w:rsidRDefault="008A5739" w:rsidP="008A5739">
            <w:pPr>
              <w:rPr>
                <w:b/>
                <w:bCs/>
              </w:rPr>
            </w:pPr>
            <w:r>
              <w:rPr>
                <w:b/>
                <w:bCs/>
              </w:rPr>
              <w:t>Sleep Patterns</w:t>
            </w:r>
          </w:p>
        </w:tc>
        <w:tc>
          <w:tcPr>
            <w:tcW w:w="2394" w:type="dxa"/>
          </w:tcPr>
          <w:p w14:paraId="5087081B" w14:textId="5E45D197" w:rsidR="008A5739" w:rsidRPr="00585648" w:rsidRDefault="008A5739" w:rsidP="008A5739">
            <w:pPr>
              <w:jc w:val="center"/>
            </w:pPr>
            <w:r w:rsidRPr="00585648">
              <w:t>Light sleeper, often waking</w:t>
            </w:r>
          </w:p>
        </w:tc>
        <w:tc>
          <w:tcPr>
            <w:tcW w:w="2394" w:type="dxa"/>
          </w:tcPr>
          <w:p w14:paraId="674EE4CC" w14:textId="4CD24207" w:rsidR="008A5739" w:rsidRPr="00585648" w:rsidRDefault="008A5739" w:rsidP="008A5739">
            <w:pPr>
              <w:jc w:val="center"/>
            </w:pPr>
            <w:r w:rsidRPr="00585648">
              <w:t>Moderate sleeper, with vivid dreams</w:t>
            </w:r>
          </w:p>
        </w:tc>
        <w:tc>
          <w:tcPr>
            <w:tcW w:w="2394" w:type="dxa"/>
          </w:tcPr>
          <w:p w14:paraId="58AC6303" w14:textId="786ACEB0" w:rsidR="008A5739" w:rsidRPr="00585648" w:rsidRDefault="008A5739" w:rsidP="008A5739">
            <w:pPr>
              <w:jc w:val="center"/>
            </w:pPr>
            <w:r w:rsidRPr="00585648">
              <w:t>Heavy sleeper, difficult to wake</w:t>
            </w:r>
          </w:p>
        </w:tc>
      </w:tr>
      <w:tr w:rsidR="008A5739" w14:paraId="558F324B" w14:textId="77777777">
        <w:tc>
          <w:tcPr>
            <w:tcW w:w="2394" w:type="dxa"/>
          </w:tcPr>
          <w:p w14:paraId="6CA4BDDA" w14:textId="34B89E7E" w:rsidR="008A5739" w:rsidRPr="00B44237" w:rsidRDefault="008A5739" w:rsidP="008A5739">
            <w:pPr>
              <w:rPr>
                <w:b/>
                <w:bCs/>
              </w:rPr>
            </w:pPr>
            <w:r>
              <w:rPr>
                <w:b/>
                <w:bCs/>
              </w:rPr>
              <w:t>Appetite</w:t>
            </w:r>
          </w:p>
        </w:tc>
        <w:tc>
          <w:tcPr>
            <w:tcW w:w="2394" w:type="dxa"/>
          </w:tcPr>
          <w:p w14:paraId="07144770" w14:textId="44FC9E2B" w:rsidR="008A5739" w:rsidRPr="00585648" w:rsidRDefault="008A5739" w:rsidP="008A5739">
            <w:pPr>
              <w:jc w:val="center"/>
            </w:pPr>
            <w:r w:rsidRPr="00585648">
              <w:t>Variable appetite, prone to skipping meals</w:t>
            </w:r>
          </w:p>
        </w:tc>
        <w:tc>
          <w:tcPr>
            <w:tcW w:w="2394" w:type="dxa"/>
          </w:tcPr>
          <w:p w14:paraId="30055540" w14:textId="73DFCC93" w:rsidR="008A5739" w:rsidRPr="00585648" w:rsidRDefault="008A5739" w:rsidP="008A5739">
            <w:pPr>
              <w:jc w:val="center"/>
            </w:pPr>
            <w:r w:rsidRPr="00585648">
              <w:t>Strong appetite, prone to overeating</w:t>
            </w:r>
          </w:p>
        </w:tc>
        <w:tc>
          <w:tcPr>
            <w:tcW w:w="2394" w:type="dxa"/>
          </w:tcPr>
          <w:p w14:paraId="57A44F9E" w14:textId="36F1F73C" w:rsidR="008A5739" w:rsidRPr="00585648" w:rsidRDefault="008A5739" w:rsidP="008A5739">
            <w:pPr>
              <w:jc w:val="center"/>
            </w:pPr>
            <w:r w:rsidRPr="00585648">
              <w:t>Steady appetite, enjoys regular</w:t>
            </w:r>
            <w:r>
              <w:t xml:space="preserve"> meals</w:t>
            </w:r>
          </w:p>
        </w:tc>
      </w:tr>
      <w:tr w:rsidR="008A5739" w14:paraId="5FE2D561" w14:textId="77777777">
        <w:tc>
          <w:tcPr>
            <w:tcW w:w="2394" w:type="dxa"/>
          </w:tcPr>
          <w:p w14:paraId="58149747" w14:textId="77AD4A53" w:rsidR="008A5739" w:rsidRPr="00B44237" w:rsidRDefault="008A5739" w:rsidP="008A5739">
            <w:pPr>
              <w:rPr>
                <w:b/>
                <w:bCs/>
              </w:rPr>
            </w:pPr>
            <w:r>
              <w:rPr>
                <w:b/>
                <w:bCs/>
              </w:rPr>
              <w:t>Energy Levels</w:t>
            </w:r>
          </w:p>
        </w:tc>
        <w:tc>
          <w:tcPr>
            <w:tcW w:w="2394" w:type="dxa"/>
          </w:tcPr>
          <w:p w14:paraId="28FC63F3" w14:textId="3479CFAD" w:rsidR="008A5739" w:rsidRPr="00585648" w:rsidRDefault="008A5739" w:rsidP="008A5739">
            <w:pPr>
              <w:jc w:val="center"/>
            </w:pPr>
            <w:r w:rsidRPr="00585648">
              <w:t>Erratic energy, bursts of activity</w:t>
            </w:r>
          </w:p>
        </w:tc>
        <w:tc>
          <w:tcPr>
            <w:tcW w:w="2394" w:type="dxa"/>
          </w:tcPr>
          <w:p w14:paraId="75931CFE" w14:textId="3C34417D" w:rsidR="008A5739" w:rsidRPr="00585648" w:rsidRDefault="008A5739" w:rsidP="008A5739">
            <w:pPr>
              <w:jc w:val="center"/>
            </w:pPr>
            <w:r w:rsidRPr="00585648">
              <w:t>Consistent, high energy</w:t>
            </w:r>
          </w:p>
        </w:tc>
        <w:tc>
          <w:tcPr>
            <w:tcW w:w="2394" w:type="dxa"/>
          </w:tcPr>
          <w:p w14:paraId="27CC3390" w14:textId="4187EF7B" w:rsidR="008A5739" w:rsidRPr="00585648" w:rsidRDefault="008A5739" w:rsidP="008A5739">
            <w:pPr>
              <w:jc w:val="center"/>
            </w:pPr>
            <w:r w:rsidRPr="00585648">
              <w:t>Sustained, slow energy</w:t>
            </w:r>
          </w:p>
        </w:tc>
      </w:tr>
      <w:tr w:rsidR="008A5739" w14:paraId="172A9F38" w14:textId="77777777">
        <w:tc>
          <w:tcPr>
            <w:tcW w:w="2394" w:type="dxa"/>
          </w:tcPr>
          <w:p w14:paraId="5CCE4179" w14:textId="62B47621" w:rsidR="008A5739" w:rsidRPr="00B44237" w:rsidRDefault="008A5739" w:rsidP="008A5739">
            <w:pPr>
              <w:rPr>
                <w:b/>
                <w:bCs/>
              </w:rPr>
            </w:pPr>
            <w:r>
              <w:rPr>
                <w:b/>
                <w:bCs/>
              </w:rPr>
              <w:t>Totals</w:t>
            </w:r>
          </w:p>
        </w:tc>
        <w:tc>
          <w:tcPr>
            <w:tcW w:w="2394" w:type="dxa"/>
          </w:tcPr>
          <w:p w14:paraId="6FB2AD66" w14:textId="0744B311" w:rsidR="008A5739" w:rsidRPr="00585648" w:rsidRDefault="008A5739" w:rsidP="008A5739">
            <w:r>
              <w:t>Vata</w:t>
            </w:r>
          </w:p>
        </w:tc>
        <w:tc>
          <w:tcPr>
            <w:tcW w:w="2394" w:type="dxa"/>
          </w:tcPr>
          <w:p w14:paraId="34B31838" w14:textId="32102D2B" w:rsidR="008A5739" w:rsidRPr="00585648" w:rsidRDefault="008A5739" w:rsidP="008A5739">
            <w:r>
              <w:t>Pitta</w:t>
            </w:r>
          </w:p>
        </w:tc>
        <w:tc>
          <w:tcPr>
            <w:tcW w:w="2394" w:type="dxa"/>
          </w:tcPr>
          <w:p w14:paraId="55B4E10D" w14:textId="65189C92" w:rsidR="008A5739" w:rsidRPr="00585648" w:rsidRDefault="008A5739" w:rsidP="008A5739">
            <w:r>
              <w:t>Kapha</w:t>
            </w:r>
          </w:p>
        </w:tc>
      </w:tr>
    </w:tbl>
    <w:p w14:paraId="697FDE6E" w14:textId="77777777" w:rsidR="0025161A" w:rsidRPr="009F7267" w:rsidRDefault="0025161A" w:rsidP="0025161A">
      <w:pPr>
        <w:pStyle w:val="Heading1"/>
        <w:rPr>
          <w:color w:val="0C3512" w:themeColor="accent3" w:themeShade="80"/>
        </w:rPr>
      </w:pPr>
      <w:r w:rsidRPr="009F7267">
        <w:rPr>
          <w:color w:val="0C3512" w:themeColor="accent3" w:themeShade="80"/>
        </w:rPr>
        <w:lastRenderedPageBreak/>
        <w:t>Applying Your Dosha Knowledge</w:t>
      </w:r>
    </w:p>
    <w:p w14:paraId="0EF7AB21" w14:textId="1198F97B" w:rsidR="008A5739" w:rsidRDefault="008A5739" w:rsidP="0025161A">
      <w:r>
        <w:t>Add up the columns and the column that had the most choices chosen is your domin</w:t>
      </w:r>
      <w:r w:rsidR="002C500E">
        <w:t>ate dosha, the second most choices is your secondary dosha and the least choices is your least dominant dosha. Everyone has all 3 doshas, however most people have one or 2 that is more dominant than the other. Occasionally a person will be Tridoshic meaning all 3 are equal.</w:t>
      </w:r>
    </w:p>
    <w:p w14:paraId="08CFF3BC" w14:textId="7C3B6DFE" w:rsidR="0025161A" w:rsidRDefault="0025161A" w:rsidP="0025161A">
      <w:r w:rsidRPr="00585648">
        <w:t>Once you have identified your dominant dosha, you can begin to tailor your lifestyle, diet, and exercise to promote balance and well-being. Here are some tips for each dosha:</w:t>
      </w:r>
    </w:p>
    <w:p w14:paraId="2CC62174" w14:textId="3C7F902D" w:rsidR="0025161A" w:rsidRPr="009F7267" w:rsidRDefault="0025161A" w:rsidP="0025161A">
      <w:pPr>
        <w:pStyle w:val="Heading2"/>
        <w:rPr>
          <w:color w:val="0C3512" w:themeColor="accent3" w:themeShade="80"/>
        </w:rPr>
      </w:pPr>
      <w:r w:rsidRPr="009F7267">
        <w:rPr>
          <w:color w:val="0C3512" w:themeColor="accent3" w:themeShade="80"/>
        </w:rPr>
        <w:t>Vata Tips</w:t>
      </w:r>
      <w:r w:rsidR="003C5B27">
        <w:rPr>
          <w:color w:val="0C3512" w:themeColor="accent3" w:themeShade="80"/>
        </w:rPr>
        <w:t xml:space="preserve"> (Column 1)</w:t>
      </w:r>
    </w:p>
    <w:p w14:paraId="47FE34C9" w14:textId="77777777" w:rsidR="0025161A" w:rsidRDefault="0025161A" w:rsidP="0025161A">
      <w:pPr>
        <w:pStyle w:val="ListParagraph"/>
        <w:numPr>
          <w:ilvl w:val="0"/>
          <w:numId w:val="1"/>
        </w:numPr>
      </w:pPr>
      <w:r w:rsidRPr="00585648">
        <w:t>Eat warm, moist, and grounding foods such as soups, stews, and cooked grains.</w:t>
      </w:r>
    </w:p>
    <w:p w14:paraId="7E3BCE18" w14:textId="77777777" w:rsidR="0025161A" w:rsidRDefault="0025161A" w:rsidP="0025161A">
      <w:pPr>
        <w:pStyle w:val="ListParagraph"/>
        <w:numPr>
          <w:ilvl w:val="0"/>
          <w:numId w:val="1"/>
        </w:numPr>
      </w:pPr>
      <w:r w:rsidRPr="00585648">
        <w:t>Maintain a regular daily routine with consistent wake-up and sleep times.</w:t>
      </w:r>
    </w:p>
    <w:p w14:paraId="575E6F12" w14:textId="77777777" w:rsidR="0025161A" w:rsidRDefault="0025161A" w:rsidP="0025161A">
      <w:pPr>
        <w:pStyle w:val="ListParagraph"/>
        <w:numPr>
          <w:ilvl w:val="0"/>
          <w:numId w:val="1"/>
        </w:numPr>
      </w:pPr>
      <w:r w:rsidRPr="00585648">
        <w:t xml:space="preserve">Practice gentle, grounding exercises such as </w:t>
      </w:r>
      <w:r>
        <w:t xml:space="preserve">slow </w:t>
      </w:r>
      <w:r w:rsidRPr="00585648">
        <w:t>yoga and walking.</w:t>
      </w:r>
    </w:p>
    <w:p w14:paraId="5CD7E539" w14:textId="7A6E6B84" w:rsidR="0025161A" w:rsidRPr="009F7267" w:rsidRDefault="0025161A" w:rsidP="0025161A">
      <w:pPr>
        <w:pStyle w:val="Heading2"/>
        <w:rPr>
          <w:color w:val="0C3512" w:themeColor="accent3" w:themeShade="80"/>
        </w:rPr>
      </w:pPr>
      <w:r w:rsidRPr="009F7267">
        <w:rPr>
          <w:color w:val="0C3512" w:themeColor="accent3" w:themeShade="80"/>
        </w:rPr>
        <w:t>Pitta Tips</w:t>
      </w:r>
      <w:r w:rsidR="003C5B27">
        <w:rPr>
          <w:color w:val="0C3512" w:themeColor="accent3" w:themeShade="80"/>
        </w:rPr>
        <w:t xml:space="preserve"> (Column 2)</w:t>
      </w:r>
    </w:p>
    <w:p w14:paraId="618193D2" w14:textId="77777777" w:rsidR="0025161A" w:rsidRDefault="0025161A" w:rsidP="0025161A">
      <w:pPr>
        <w:pStyle w:val="ListParagraph"/>
        <w:numPr>
          <w:ilvl w:val="0"/>
          <w:numId w:val="2"/>
        </w:numPr>
      </w:pPr>
      <w:r w:rsidRPr="00585648">
        <w:t>Eat cooling, fresh foods such as salads, fruits, and dairy.</w:t>
      </w:r>
    </w:p>
    <w:p w14:paraId="4310D081" w14:textId="77777777" w:rsidR="0025161A" w:rsidRDefault="0025161A" w:rsidP="0025161A">
      <w:pPr>
        <w:pStyle w:val="ListParagraph"/>
        <w:numPr>
          <w:ilvl w:val="0"/>
          <w:numId w:val="2"/>
        </w:numPr>
      </w:pPr>
      <w:r w:rsidRPr="00585648">
        <w:t>Incorporate relaxation techniques such as meditation and deep breathing.</w:t>
      </w:r>
    </w:p>
    <w:p w14:paraId="771BD04F" w14:textId="77777777" w:rsidR="0025161A" w:rsidRDefault="0025161A" w:rsidP="0025161A">
      <w:pPr>
        <w:pStyle w:val="ListParagraph"/>
        <w:numPr>
          <w:ilvl w:val="0"/>
          <w:numId w:val="2"/>
        </w:numPr>
      </w:pPr>
      <w:r w:rsidRPr="00585648">
        <w:t>Engage in moderate, non-competitive exercise such as swimming and cycling.</w:t>
      </w:r>
    </w:p>
    <w:p w14:paraId="011352AD" w14:textId="6A6D5D51" w:rsidR="0025161A" w:rsidRPr="009F7267" w:rsidRDefault="0025161A" w:rsidP="0025161A">
      <w:pPr>
        <w:pStyle w:val="Heading2"/>
        <w:rPr>
          <w:color w:val="0C3512" w:themeColor="accent3" w:themeShade="80"/>
        </w:rPr>
      </w:pPr>
      <w:r w:rsidRPr="009F7267">
        <w:rPr>
          <w:color w:val="0C3512" w:themeColor="accent3" w:themeShade="80"/>
        </w:rPr>
        <w:t>Kapha Tips</w:t>
      </w:r>
      <w:r w:rsidR="003C5B27">
        <w:rPr>
          <w:color w:val="0C3512" w:themeColor="accent3" w:themeShade="80"/>
        </w:rPr>
        <w:t xml:space="preserve"> (Column 3)</w:t>
      </w:r>
    </w:p>
    <w:p w14:paraId="5D576095" w14:textId="77777777" w:rsidR="0025161A" w:rsidRDefault="0025161A" w:rsidP="0025161A">
      <w:pPr>
        <w:pStyle w:val="ListParagraph"/>
        <w:numPr>
          <w:ilvl w:val="0"/>
          <w:numId w:val="3"/>
        </w:numPr>
      </w:pPr>
      <w:r w:rsidRPr="00585648">
        <w:t>Eat light, dry, and stimulating foods such as vegetables, legumes, and spices.</w:t>
      </w:r>
    </w:p>
    <w:p w14:paraId="7C2114A2" w14:textId="77777777" w:rsidR="0025161A" w:rsidRDefault="0025161A" w:rsidP="0025161A">
      <w:pPr>
        <w:pStyle w:val="ListParagraph"/>
        <w:numPr>
          <w:ilvl w:val="0"/>
          <w:numId w:val="3"/>
        </w:numPr>
      </w:pPr>
      <w:r w:rsidRPr="00585648">
        <w:t>Incorporate stimulating activities such as travel and socializing.</w:t>
      </w:r>
    </w:p>
    <w:p w14:paraId="1C2194B9" w14:textId="77777777" w:rsidR="0025161A" w:rsidRDefault="0025161A" w:rsidP="0025161A">
      <w:pPr>
        <w:pStyle w:val="ListParagraph"/>
        <w:numPr>
          <w:ilvl w:val="0"/>
          <w:numId w:val="3"/>
        </w:numPr>
      </w:pPr>
      <w:r w:rsidRPr="00585648">
        <w:t>Practice invigorating exercises such as jogging and aerobics.</w:t>
      </w:r>
    </w:p>
    <w:p w14:paraId="4F533913" w14:textId="20302599" w:rsidR="0025161A" w:rsidRPr="00585648" w:rsidRDefault="0025161A" w:rsidP="0025161A">
      <w:r w:rsidRPr="00585648">
        <w:t xml:space="preserve">Understanding and balancing your dosha can lead to improved health, increased energy, and a greater sense of well-being. </w:t>
      </w:r>
    </w:p>
    <w:p w14:paraId="5EAF5EAD" w14:textId="77777777" w:rsidR="0025161A" w:rsidRDefault="0025161A" w:rsidP="00B44237"/>
    <w:p w14:paraId="6302C3C4" w14:textId="77777777" w:rsidR="00B44237" w:rsidRPr="00B44237" w:rsidRDefault="00B44237" w:rsidP="00B44237"/>
    <w:p w14:paraId="0949D7A8" w14:textId="77777777" w:rsidR="00440457" w:rsidRDefault="00440457"/>
    <w:p w14:paraId="4624FDDB" w14:textId="77777777" w:rsidR="00B44237" w:rsidRDefault="00B44237"/>
    <w:sectPr w:rsidR="00B44237" w:rsidSect="008A5739">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2E8E"/>
    <w:multiLevelType w:val="hybridMultilevel"/>
    <w:tmpl w:val="706C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C27949"/>
    <w:multiLevelType w:val="hybridMultilevel"/>
    <w:tmpl w:val="56F0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049DB"/>
    <w:multiLevelType w:val="hybridMultilevel"/>
    <w:tmpl w:val="49CA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324960">
    <w:abstractNumId w:val="1"/>
  </w:num>
  <w:num w:numId="2" w16cid:durableId="395321087">
    <w:abstractNumId w:val="2"/>
  </w:num>
  <w:num w:numId="3" w16cid:durableId="34101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37"/>
    <w:rsid w:val="0000662B"/>
    <w:rsid w:val="0025161A"/>
    <w:rsid w:val="002C500E"/>
    <w:rsid w:val="003C5B27"/>
    <w:rsid w:val="003E0DE4"/>
    <w:rsid w:val="0042182F"/>
    <w:rsid w:val="00440457"/>
    <w:rsid w:val="006F1EBF"/>
    <w:rsid w:val="008A5739"/>
    <w:rsid w:val="008A7649"/>
    <w:rsid w:val="009F7267"/>
    <w:rsid w:val="00B35D48"/>
    <w:rsid w:val="00B44237"/>
    <w:rsid w:val="00B57BC4"/>
    <w:rsid w:val="00C23BC3"/>
    <w:rsid w:val="00C456B8"/>
    <w:rsid w:val="00CD713B"/>
    <w:rsid w:val="00DB67C9"/>
    <w:rsid w:val="00DC45C4"/>
    <w:rsid w:val="00E1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FCFE"/>
  <w15:chartTrackingRefBased/>
  <w15:docId w15:val="{722E8FAC-DC00-4EEF-8FE5-1895899A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4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4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37"/>
    <w:rPr>
      <w:rFonts w:eastAsiaTheme="majorEastAsia" w:cstheme="majorBidi"/>
      <w:color w:val="272727" w:themeColor="text1" w:themeTint="D8"/>
    </w:rPr>
  </w:style>
  <w:style w:type="paragraph" w:styleId="Title">
    <w:name w:val="Title"/>
    <w:basedOn w:val="Normal"/>
    <w:next w:val="Normal"/>
    <w:link w:val="TitleChar"/>
    <w:uiPriority w:val="10"/>
    <w:qFormat/>
    <w:rsid w:val="00B44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37"/>
    <w:pPr>
      <w:spacing w:before="160"/>
      <w:jc w:val="center"/>
    </w:pPr>
    <w:rPr>
      <w:i/>
      <w:iCs/>
      <w:color w:val="404040" w:themeColor="text1" w:themeTint="BF"/>
    </w:rPr>
  </w:style>
  <w:style w:type="character" w:customStyle="1" w:styleId="QuoteChar">
    <w:name w:val="Quote Char"/>
    <w:basedOn w:val="DefaultParagraphFont"/>
    <w:link w:val="Quote"/>
    <w:uiPriority w:val="29"/>
    <w:rsid w:val="00B44237"/>
    <w:rPr>
      <w:i/>
      <w:iCs/>
      <w:color w:val="404040" w:themeColor="text1" w:themeTint="BF"/>
    </w:rPr>
  </w:style>
  <w:style w:type="paragraph" w:styleId="ListParagraph">
    <w:name w:val="List Paragraph"/>
    <w:basedOn w:val="Normal"/>
    <w:uiPriority w:val="34"/>
    <w:qFormat/>
    <w:rsid w:val="00B44237"/>
    <w:pPr>
      <w:ind w:left="720"/>
      <w:contextualSpacing/>
    </w:pPr>
  </w:style>
  <w:style w:type="character" w:styleId="IntenseEmphasis">
    <w:name w:val="Intense Emphasis"/>
    <w:basedOn w:val="DefaultParagraphFont"/>
    <w:uiPriority w:val="21"/>
    <w:qFormat/>
    <w:rsid w:val="00B44237"/>
    <w:rPr>
      <w:i/>
      <w:iCs/>
      <w:color w:val="0F4761" w:themeColor="accent1" w:themeShade="BF"/>
    </w:rPr>
  </w:style>
  <w:style w:type="paragraph" w:styleId="IntenseQuote">
    <w:name w:val="Intense Quote"/>
    <w:basedOn w:val="Normal"/>
    <w:next w:val="Normal"/>
    <w:link w:val="IntenseQuoteChar"/>
    <w:uiPriority w:val="30"/>
    <w:qFormat/>
    <w:rsid w:val="00B44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37"/>
    <w:rPr>
      <w:i/>
      <w:iCs/>
      <w:color w:val="0F4761" w:themeColor="accent1" w:themeShade="BF"/>
    </w:rPr>
  </w:style>
  <w:style w:type="character" w:styleId="IntenseReference">
    <w:name w:val="Intense Reference"/>
    <w:basedOn w:val="DefaultParagraphFont"/>
    <w:uiPriority w:val="32"/>
    <w:qFormat/>
    <w:rsid w:val="00B44237"/>
    <w:rPr>
      <w:b/>
      <w:bCs/>
      <w:smallCaps/>
      <w:color w:val="0F4761" w:themeColor="accent1" w:themeShade="BF"/>
      <w:spacing w:val="5"/>
    </w:rPr>
  </w:style>
  <w:style w:type="table" w:styleId="TableGrid">
    <w:name w:val="Table Grid"/>
    <w:basedOn w:val="TableNormal"/>
    <w:uiPriority w:val="39"/>
    <w:rsid w:val="00B44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Harriman</dc:creator>
  <cp:keywords/>
  <dc:description/>
  <cp:lastModifiedBy>Mandi Harriman</cp:lastModifiedBy>
  <cp:revision>3</cp:revision>
  <cp:lastPrinted>2025-06-26T22:18:00Z</cp:lastPrinted>
  <dcterms:created xsi:type="dcterms:W3CDTF">2025-06-27T14:11:00Z</dcterms:created>
  <dcterms:modified xsi:type="dcterms:W3CDTF">2025-07-19T12:56:00Z</dcterms:modified>
</cp:coreProperties>
</file>